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626" w:rsidRDefault="00A61C93" w:rsidP="00D01626">
      <w:pPr>
        <w:spacing w:after="0" w:line="240" w:lineRule="auto"/>
        <w:ind w:firstLine="709"/>
        <w:jc w:val="both"/>
        <w:rPr>
          <w:rFonts w:ascii="Times New Roman" w:hAnsi="Times New Roman" w:cs="Times New Roman"/>
          <w:b/>
          <w:sz w:val="28"/>
          <w:szCs w:val="28"/>
        </w:rPr>
      </w:pPr>
      <w:r w:rsidRPr="00A61C93">
        <w:rPr>
          <w:rFonts w:ascii="Times New Roman" w:hAnsi="Times New Roman" w:cs="Times New Roman"/>
          <w:b/>
          <w:sz w:val="28"/>
          <w:szCs w:val="28"/>
        </w:rPr>
        <w:t xml:space="preserve">Лекция 3 </w:t>
      </w:r>
      <w:r w:rsidR="00D01626" w:rsidRPr="00A61C93">
        <w:rPr>
          <w:rFonts w:ascii="Times New Roman" w:hAnsi="Times New Roman" w:cs="Times New Roman"/>
          <w:b/>
          <w:sz w:val="28"/>
          <w:szCs w:val="28"/>
        </w:rPr>
        <w:t xml:space="preserve"> </w:t>
      </w:r>
      <w:r>
        <w:rPr>
          <w:rFonts w:ascii="Times New Roman" w:hAnsi="Times New Roman" w:cs="Times New Roman"/>
          <w:b/>
          <w:sz w:val="28"/>
          <w:szCs w:val="28"/>
        </w:rPr>
        <w:t>«</w:t>
      </w:r>
      <w:r w:rsidR="00D01626" w:rsidRPr="00A61C93">
        <w:rPr>
          <w:rFonts w:ascii="Times New Roman" w:hAnsi="Times New Roman" w:cs="Times New Roman"/>
          <w:b/>
          <w:sz w:val="28"/>
          <w:szCs w:val="28"/>
        </w:rPr>
        <w:t>Основные методы квалиметрии</w:t>
      </w:r>
      <w:r>
        <w:rPr>
          <w:rFonts w:ascii="Times New Roman" w:hAnsi="Times New Roman" w:cs="Times New Roman"/>
          <w:b/>
          <w:sz w:val="28"/>
          <w:szCs w:val="28"/>
        </w:rPr>
        <w:t>»</w:t>
      </w:r>
      <w:bookmarkStart w:id="0" w:name="_GoBack"/>
      <w:bookmarkEnd w:id="0"/>
      <w:r w:rsidR="00D01626" w:rsidRPr="00A61C93">
        <w:rPr>
          <w:rFonts w:ascii="Times New Roman" w:hAnsi="Times New Roman" w:cs="Times New Roman"/>
          <w:b/>
          <w:sz w:val="28"/>
          <w:szCs w:val="28"/>
        </w:rPr>
        <w:t xml:space="preserve"> </w:t>
      </w:r>
    </w:p>
    <w:p w:rsidR="00A61C93" w:rsidRPr="00A61C93" w:rsidRDefault="00A61C93" w:rsidP="00D01626">
      <w:pPr>
        <w:spacing w:after="0" w:line="240" w:lineRule="auto"/>
        <w:ind w:firstLine="709"/>
        <w:jc w:val="both"/>
        <w:rPr>
          <w:rFonts w:ascii="Times New Roman" w:hAnsi="Times New Roman" w:cs="Times New Roman"/>
          <w:b/>
          <w:sz w:val="28"/>
          <w:szCs w:val="28"/>
        </w:rPr>
      </w:pPr>
    </w:p>
    <w:p w:rsidR="00D01626" w:rsidRDefault="00D01626" w:rsidP="00D01626">
      <w:pPr>
        <w:spacing w:after="0" w:line="240" w:lineRule="auto"/>
        <w:ind w:firstLine="709"/>
        <w:jc w:val="both"/>
        <w:rPr>
          <w:rFonts w:ascii="Times New Roman" w:hAnsi="Times New Roman" w:cs="Times New Roman"/>
          <w:sz w:val="28"/>
          <w:szCs w:val="28"/>
          <w:lang w:val="en-US"/>
        </w:rPr>
      </w:pPr>
    </w:p>
    <w:p w:rsidR="00D01626" w:rsidRPr="00A61C93" w:rsidRDefault="00D01626" w:rsidP="00D01626">
      <w:pPr>
        <w:spacing w:after="0" w:line="240" w:lineRule="auto"/>
        <w:ind w:firstLine="709"/>
        <w:jc w:val="both"/>
        <w:rPr>
          <w:rFonts w:ascii="Times New Roman" w:hAnsi="Times New Roman" w:cs="Times New Roman"/>
          <w:sz w:val="28"/>
          <w:szCs w:val="28"/>
        </w:rPr>
      </w:pPr>
      <w:r w:rsidRPr="00D01626">
        <w:rPr>
          <w:rFonts w:ascii="Times New Roman" w:hAnsi="Times New Roman" w:cs="Times New Roman"/>
          <w:sz w:val="28"/>
          <w:szCs w:val="28"/>
        </w:rPr>
        <w:t>Согласно ГОСТ 15467–79 оценка уровня качества продукции – это совокупность операций, включаю</w:t>
      </w:r>
      <w:r>
        <w:rPr>
          <w:rFonts w:ascii="Times New Roman" w:hAnsi="Times New Roman" w:cs="Times New Roman"/>
          <w:sz w:val="28"/>
          <w:szCs w:val="28"/>
        </w:rPr>
        <w:t>щая выбор номенклатуры пока</w:t>
      </w:r>
      <w:r w:rsidRPr="00D01626">
        <w:rPr>
          <w:rFonts w:ascii="Times New Roman" w:hAnsi="Times New Roman" w:cs="Times New Roman"/>
          <w:sz w:val="28"/>
          <w:szCs w:val="28"/>
        </w:rPr>
        <w:t xml:space="preserve">зателей качества оцениваемой продукции, определение значений этих показателей и сопоставление их с </w:t>
      </w:r>
      <w:proofErr w:type="gramStart"/>
      <w:r w:rsidRPr="00D01626">
        <w:rPr>
          <w:rFonts w:ascii="Times New Roman" w:hAnsi="Times New Roman" w:cs="Times New Roman"/>
          <w:sz w:val="28"/>
          <w:szCs w:val="28"/>
        </w:rPr>
        <w:t>базовыми</w:t>
      </w:r>
      <w:proofErr w:type="gramEnd"/>
      <w:r w:rsidRPr="00D01626">
        <w:rPr>
          <w:rFonts w:ascii="Times New Roman" w:hAnsi="Times New Roman" w:cs="Times New Roman"/>
          <w:sz w:val="28"/>
          <w:szCs w:val="28"/>
        </w:rPr>
        <w:t xml:space="preserve">.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 xml:space="preserve">Методы </w:t>
      </w:r>
      <w:proofErr w:type="gramStart"/>
      <w:r w:rsidRPr="00D01626">
        <w:rPr>
          <w:rFonts w:ascii="Times New Roman" w:hAnsi="Times New Roman" w:cs="Times New Roman"/>
          <w:sz w:val="28"/>
          <w:szCs w:val="28"/>
        </w:rPr>
        <w:t>определения значений показателей качества продукции</w:t>
      </w:r>
      <w:proofErr w:type="gramEnd"/>
      <w:r w:rsidRPr="00D01626">
        <w:rPr>
          <w:rFonts w:ascii="Times New Roman" w:hAnsi="Times New Roman" w:cs="Times New Roman"/>
          <w:sz w:val="28"/>
          <w:szCs w:val="28"/>
        </w:rPr>
        <w:t xml:space="preserve"> подразделяются на две группы: по способам получения информации – измерительный, регистрационный, органолептический и расчетный; по источникам ее получения – традиционный, экспертный и социологический.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 xml:space="preserve">Измерительный метод основан на информации, получаемой с обязательным использованием технических измерительных средств, предусмотренных конструкцией изделия или дополнительных (амперметры, вольтметры, тахометры, спидометры и т.п.).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 xml:space="preserve">Регистрационный метод основан на информации, получаемой путем подсчета (регистрации) числа определенных событий, предметов или затрат, например: регистрация количества отказов изделия при испытаниях; затрат на создание и эксплуатацию изделия; числа частей сложного изделия, защищенных авторскими свидетельствами и патентами. С помощью этого метода можно определить показатели технологичности, экономичности, патентно-правовые, стандартизации и унификации.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 xml:space="preserve">При органолептическом методе определения значений показателей качества используется информация, получаемая в результате анализа восприятия органов чувств: зрения, слуха, обоняния, осязания и вкуса. Точность и достоверность результатов при данном методе зависит от способностей, квалификации и навыков лиц, выполняющих эту работу, а также от возможности использования специальных технических средств, повышающих разрешающие способности организма человека (микроскопы, микрофоны, лупы). Этот метод наиболее широко применяется при оценке качества предметов потребления, в том числе продуктов питания (напитки, кондитерские, табачные и парфюмерные изделия), а также их эргономичности, </w:t>
      </w:r>
      <w:proofErr w:type="spellStart"/>
      <w:r w:rsidRPr="00D01626">
        <w:rPr>
          <w:rFonts w:ascii="Times New Roman" w:hAnsi="Times New Roman" w:cs="Times New Roman"/>
          <w:sz w:val="28"/>
          <w:szCs w:val="28"/>
        </w:rPr>
        <w:t>экологичности</w:t>
      </w:r>
      <w:proofErr w:type="spellEnd"/>
      <w:r w:rsidRPr="00D01626">
        <w:rPr>
          <w:rFonts w:ascii="Times New Roman" w:hAnsi="Times New Roman" w:cs="Times New Roman"/>
          <w:sz w:val="28"/>
          <w:szCs w:val="28"/>
        </w:rPr>
        <w:t xml:space="preserve">, эстетичности.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 xml:space="preserve">Расчетный метод базируется на использовании теоретических или эмпирических зависимостей показателей качества продукции от ее параметров. Расчетный метод применяют в основном при проектировании продукции, когда отсутствует материальный объект экспериментального исследования. С его помощью определяют производительность, мощность, прочность, материалоемкость и т.д.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 xml:space="preserve">При использовании традиционного метода показатели качества определяются работниками специализированных экспериментальных лабораторий, полигонов, стендов, конструкторских отделов, вычислительных центров, служб надежности и т.д.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Экспертный метод определения значений показателей качества основывается на решении, принимаемом группой специалистов</w:t>
      </w:r>
      <w:r w:rsidRPr="00D01626">
        <w:rPr>
          <w:rFonts w:ascii="Times New Roman" w:hAnsi="Times New Roman" w:cs="Times New Roman"/>
          <w:sz w:val="28"/>
          <w:szCs w:val="28"/>
        </w:rPr>
        <w:t xml:space="preserve"> </w:t>
      </w:r>
      <w:r w:rsidRPr="00D01626">
        <w:rPr>
          <w:rFonts w:ascii="Times New Roman" w:hAnsi="Times New Roman" w:cs="Times New Roman"/>
          <w:sz w:val="28"/>
          <w:szCs w:val="28"/>
        </w:rPr>
        <w:t xml:space="preserve">экспертов. В </w:t>
      </w:r>
      <w:r w:rsidRPr="00D01626">
        <w:rPr>
          <w:rFonts w:ascii="Times New Roman" w:hAnsi="Times New Roman" w:cs="Times New Roman"/>
          <w:sz w:val="28"/>
          <w:szCs w:val="28"/>
        </w:rPr>
        <w:lastRenderedPageBreak/>
        <w:t xml:space="preserve">такие группы объединяются специалисты различных направлений знаний и практических навыков в зависимости от вида оцениваемой продукции. Каждый из членов группы обладает правом решающего голоса. Этим методом пользуются в тех случаях, когда показатели качества продукции не могут быть определены более объективными методами.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 xml:space="preserve">Социологический метод основан на сборе и анализе информации о мнении фактических или возможных потребителей продукции. Сбор информации осуществляется в ходе устного опроса или с помощью распространения анкет, а также путем организации конференций, выставок, аукционов и т.п.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 xml:space="preserve">Уровень качества продукции – это относительная характеристика ее качества, основанная на сравнении значений показателей качества оцениваемой продукции с базовыми значениями соответствующих показателей. Базовым значением показателя является оптимальный уровень, реально достижимый на некоторый период времени. За базовые могут приниматься значения показателей качества лучших отечественных и зарубежных образцов, по которым имеются достоверные данные о качестве, а также достигнутые в некотором предыдущем периоде времени или найденные экспериментальным и теоретическим методами.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 xml:space="preserve">Для оценки уровня качества продукции применяют дифференциальный, комплексный или смешанный методы. </w:t>
      </w:r>
    </w:p>
    <w:p w:rsidR="00D01626" w:rsidRDefault="00D01626" w:rsidP="00D01626">
      <w:pPr>
        <w:spacing w:after="0" w:line="240" w:lineRule="auto"/>
        <w:ind w:firstLine="709"/>
        <w:jc w:val="both"/>
        <w:rPr>
          <w:rFonts w:ascii="Times New Roman" w:hAnsi="Times New Roman" w:cs="Times New Roman"/>
          <w:sz w:val="28"/>
          <w:szCs w:val="28"/>
          <w:lang w:val="en-US"/>
        </w:rPr>
      </w:pPr>
      <w:r w:rsidRPr="00D01626">
        <w:rPr>
          <w:rFonts w:ascii="Times New Roman" w:hAnsi="Times New Roman" w:cs="Times New Roman"/>
          <w:sz w:val="28"/>
          <w:szCs w:val="28"/>
        </w:rPr>
        <w:t xml:space="preserve">Дифференциальный метод основан на использовании единичных показателей, чтобы определить, по каким из них достигнут уровень базового образца, и значения каких наиболее отличаются </w:t>
      </w:r>
      <w:proofErr w:type="gramStart"/>
      <w:r w:rsidRPr="00D01626">
        <w:rPr>
          <w:rFonts w:ascii="Times New Roman" w:hAnsi="Times New Roman" w:cs="Times New Roman"/>
          <w:sz w:val="28"/>
          <w:szCs w:val="28"/>
        </w:rPr>
        <w:t>от</w:t>
      </w:r>
      <w:proofErr w:type="gramEnd"/>
      <w:r w:rsidRPr="00D01626">
        <w:rPr>
          <w:rFonts w:ascii="Times New Roman" w:hAnsi="Times New Roman" w:cs="Times New Roman"/>
          <w:sz w:val="28"/>
          <w:szCs w:val="28"/>
        </w:rPr>
        <w:t xml:space="preserve"> базовых. Расчет относительных показателей качества продукции ведется по формулам: </w:t>
      </w:r>
    </w:p>
    <w:p w:rsidR="00D01626" w:rsidRPr="00D01626" w:rsidRDefault="00D01626" w:rsidP="00D01626">
      <w:pPr>
        <w:spacing w:after="0" w:line="240" w:lineRule="auto"/>
        <w:ind w:firstLine="709"/>
        <w:jc w:val="both"/>
        <w:rPr>
          <w:rFonts w:ascii="Times New Roman" w:hAnsi="Times New Roman" w:cs="Times New Roman"/>
          <w:sz w:val="28"/>
          <w:szCs w:val="28"/>
          <w:lang w:val="en-US"/>
        </w:rPr>
      </w:pPr>
    </w:p>
    <w:p w:rsidR="00D01626" w:rsidRPr="00D01626" w:rsidRDefault="00D01626" w:rsidP="00D01626">
      <w:pPr>
        <w:spacing w:after="0" w:line="240" w:lineRule="auto"/>
        <w:ind w:firstLine="709"/>
        <w:jc w:val="center"/>
        <w:rPr>
          <w:rFonts w:ascii="Times New Roman" w:hAnsi="Times New Roman" w:cs="Times New Roman"/>
          <w:sz w:val="28"/>
          <w:szCs w:val="28"/>
        </w:rPr>
      </w:pPr>
      <m:oMath>
        <m:sSub>
          <m:sSubPr>
            <m:ctrlPr>
              <w:rPr>
                <w:rFonts w:ascii="Cambria Math" w:hAnsi="Cambria Math" w:cs="Times New Roman"/>
                <w:i/>
                <w:sz w:val="32"/>
                <w:szCs w:val="32"/>
              </w:rPr>
            </m:ctrlPr>
          </m:sSubPr>
          <m:e>
            <m:r>
              <w:rPr>
                <w:rFonts w:ascii="Cambria Math" w:hAnsi="Cambria Math" w:cs="Times New Roman"/>
                <w:sz w:val="32"/>
                <w:szCs w:val="32"/>
              </w:rPr>
              <m:t>Q</m:t>
            </m:r>
          </m:e>
          <m:sub>
            <m:r>
              <w:rPr>
                <w:rFonts w:ascii="Cambria Math" w:hAnsi="Cambria Math" w:cs="Times New Roman"/>
                <w:sz w:val="32"/>
                <w:szCs w:val="32"/>
              </w:rPr>
              <m:t>i</m:t>
            </m:r>
          </m:sub>
        </m:sSub>
        <m:r>
          <w:rPr>
            <w:rFonts w:ascii="Cambria Math" w:hAnsi="Cambria Math" w:cs="Times New Roman"/>
            <w:sz w:val="32"/>
            <w:szCs w:val="32"/>
          </w:rPr>
          <m:t>=</m:t>
        </m:r>
        <m:f>
          <m:fPr>
            <m:ctrlPr>
              <w:rPr>
                <w:rFonts w:ascii="Cambria Math" w:hAnsi="Cambria Math" w:cs="Times New Roman"/>
                <w:i/>
                <w:sz w:val="32"/>
                <w:szCs w:val="32"/>
              </w:rPr>
            </m:ctrlPr>
          </m:fPr>
          <m:num>
            <m:sSub>
              <m:sSubPr>
                <m:ctrlPr>
                  <w:rPr>
                    <w:rFonts w:ascii="Cambria Math" w:hAnsi="Cambria Math" w:cs="Times New Roman"/>
                    <w:i/>
                    <w:sz w:val="32"/>
                    <w:szCs w:val="32"/>
                  </w:rPr>
                </m:ctrlPr>
              </m:sSubPr>
              <m:e>
                <m:r>
                  <w:rPr>
                    <w:rFonts w:ascii="Cambria Math" w:hAnsi="Cambria Math" w:cs="Times New Roman"/>
                    <w:sz w:val="32"/>
                    <w:szCs w:val="32"/>
                  </w:rPr>
                  <m:t>P</m:t>
                </m:r>
              </m:e>
              <m:sub>
                <m:r>
                  <w:rPr>
                    <w:rFonts w:ascii="Cambria Math" w:hAnsi="Cambria Math" w:cs="Times New Roman"/>
                    <w:sz w:val="32"/>
                    <w:szCs w:val="32"/>
                  </w:rPr>
                  <m:t>i</m:t>
                </m:r>
              </m:sub>
            </m:sSub>
          </m:num>
          <m:den>
            <m:sSubSup>
              <m:sSubSupPr>
                <m:ctrlPr>
                  <w:rPr>
                    <w:rFonts w:ascii="Cambria Math" w:hAnsi="Cambria Math" w:cs="Times New Roman"/>
                    <w:i/>
                    <w:sz w:val="32"/>
                    <w:szCs w:val="32"/>
                  </w:rPr>
                </m:ctrlPr>
              </m:sSubSupPr>
              <m:e>
                <m:r>
                  <w:rPr>
                    <w:rFonts w:ascii="Cambria Math" w:hAnsi="Cambria Math" w:cs="Times New Roman"/>
                    <w:sz w:val="32"/>
                    <w:szCs w:val="32"/>
                  </w:rPr>
                  <m:t>P</m:t>
                </m:r>
              </m:e>
              <m:sub>
                <m:r>
                  <w:rPr>
                    <w:rFonts w:ascii="Cambria Math" w:hAnsi="Cambria Math" w:cs="Times New Roman"/>
                    <w:sz w:val="32"/>
                    <w:szCs w:val="32"/>
                  </w:rPr>
                  <m:t>i</m:t>
                </m:r>
              </m:sub>
              <m:sup>
                <m:r>
                  <w:rPr>
                    <w:rFonts w:ascii="Cambria Math" w:hAnsi="Cambria Math" w:cs="Times New Roman"/>
                    <w:sz w:val="32"/>
                    <w:szCs w:val="32"/>
                  </w:rPr>
                  <m:t>б</m:t>
                </m:r>
              </m:sup>
            </m:sSubSup>
          </m:den>
        </m:f>
      </m:oMath>
      <w:r w:rsidRPr="00D01626">
        <w:rPr>
          <w:rFonts w:ascii="Times New Roman" w:hAnsi="Times New Roman" w:cs="Times New Roman"/>
          <w:sz w:val="32"/>
          <w:szCs w:val="32"/>
        </w:rPr>
        <w:t xml:space="preserve"> </w:t>
      </w:r>
      <w:r>
        <w:rPr>
          <w:rFonts w:ascii="Times New Roman" w:hAnsi="Times New Roman" w:cs="Times New Roman"/>
          <w:sz w:val="28"/>
          <w:szCs w:val="28"/>
        </w:rPr>
        <w:t xml:space="preserve">        </w:t>
      </w:r>
      <w:r w:rsidRPr="00D01626">
        <w:rPr>
          <w:rFonts w:ascii="Times New Roman" w:hAnsi="Times New Roman" w:cs="Times New Roman"/>
          <w:sz w:val="28"/>
          <w:szCs w:val="28"/>
        </w:rPr>
        <w:t>(4)</w:t>
      </w:r>
    </w:p>
    <w:p w:rsidR="00D01626" w:rsidRPr="00D01626" w:rsidRDefault="00D01626" w:rsidP="00D01626">
      <w:pPr>
        <w:spacing w:after="0" w:line="240" w:lineRule="auto"/>
        <w:ind w:firstLine="709"/>
        <w:jc w:val="center"/>
        <w:rPr>
          <w:rFonts w:ascii="Times New Roman" w:hAnsi="Times New Roman" w:cs="Times New Roman"/>
          <w:sz w:val="28"/>
          <w:szCs w:val="28"/>
        </w:rPr>
      </w:pPr>
    </w:p>
    <w:p w:rsidR="00D01626" w:rsidRPr="00D01626" w:rsidRDefault="00D01626" w:rsidP="00D01626">
      <w:pPr>
        <w:spacing w:after="0" w:line="240" w:lineRule="auto"/>
        <w:ind w:firstLine="709"/>
        <w:jc w:val="center"/>
        <w:rPr>
          <w:rFonts w:ascii="Times New Roman" w:hAnsi="Times New Roman" w:cs="Times New Roman"/>
          <w:sz w:val="28"/>
          <w:szCs w:val="28"/>
        </w:rPr>
      </w:pPr>
      <w:r w:rsidRPr="00D01626">
        <w:rPr>
          <w:rFonts w:ascii="Times New Roman" w:hAnsi="Times New Roman" w:cs="Times New Roman"/>
          <w:sz w:val="28"/>
          <w:szCs w:val="28"/>
        </w:rPr>
        <w:t>или</w:t>
      </w:r>
      <w:r>
        <w:rPr>
          <w:rFonts w:ascii="Times New Roman" w:hAnsi="Times New Roman" w:cs="Times New Roman"/>
          <w:sz w:val="28"/>
          <w:szCs w:val="28"/>
        </w:rPr>
        <w:t xml:space="preserve"> </w:t>
      </w:r>
    </w:p>
    <w:p w:rsidR="00D01626" w:rsidRPr="00D01626" w:rsidRDefault="00D01626" w:rsidP="00D01626">
      <w:pPr>
        <w:spacing w:after="0" w:line="240" w:lineRule="auto"/>
        <w:ind w:firstLine="709"/>
        <w:jc w:val="center"/>
        <w:rPr>
          <w:rFonts w:ascii="Times New Roman" w:hAnsi="Times New Roman" w:cs="Times New Roman"/>
          <w:sz w:val="28"/>
          <w:szCs w:val="28"/>
        </w:rPr>
      </w:pPr>
    </w:p>
    <w:p w:rsidR="00D01626" w:rsidRPr="00D01626" w:rsidRDefault="00D01626" w:rsidP="00D01626">
      <w:pPr>
        <w:spacing w:after="0" w:line="240" w:lineRule="auto"/>
        <w:ind w:firstLine="709"/>
        <w:jc w:val="center"/>
        <w:rPr>
          <w:rFonts w:ascii="Times New Roman" w:hAnsi="Times New Roman" w:cs="Times New Roman"/>
          <w:sz w:val="28"/>
          <w:szCs w:val="28"/>
        </w:rPr>
      </w:pPr>
      <m:oMath>
        <m:sSub>
          <m:sSubPr>
            <m:ctrlPr>
              <w:rPr>
                <w:rFonts w:ascii="Cambria Math" w:hAnsi="Cambria Math" w:cs="Times New Roman"/>
                <w:i/>
                <w:sz w:val="32"/>
                <w:szCs w:val="32"/>
              </w:rPr>
            </m:ctrlPr>
          </m:sSubPr>
          <m:e>
            <m:r>
              <w:rPr>
                <w:rFonts w:ascii="Cambria Math" w:hAnsi="Cambria Math" w:cs="Times New Roman"/>
                <w:sz w:val="32"/>
                <w:szCs w:val="32"/>
              </w:rPr>
              <m:t>Q</m:t>
            </m:r>
          </m:e>
          <m:sub>
            <m:r>
              <w:rPr>
                <w:rFonts w:ascii="Cambria Math" w:hAnsi="Cambria Math" w:cs="Times New Roman"/>
                <w:sz w:val="32"/>
                <w:szCs w:val="32"/>
              </w:rPr>
              <m:t>i</m:t>
            </m:r>
          </m:sub>
        </m:sSub>
        <m:r>
          <w:rPr>
            <w:rFonts w:ascii="Cambria Math" w:hAnsi="Cambria Math" w:cs="Times New Roman"/>
            <w:sz w:val="32"/>
            <w:szCs w:val="32"/>
          </w:rPr>
          <m:t>=</m:t>
        </m:r>
        <m:f>
          <m:fPr>
            <m:ctrlPr>
              <w:rPr>
                <w:rFonts w:ascii="Cambria Math" w:hAnsi="Cambria Math" w:cs="Times New Roman"/>
                <w:i/>
                <w:sz w:val="32"/>
                <w:szCs w:val="32"/>
              </w:rPr>
            </m:ctrlPr>
          </m:fPr>
          <m:num>
            <m:sSubSup>
              <m:sSubSupPr>
                <m:ctrlPr>
                  <w:rPr>
                    <w:rFonts w:ascii="Cambria Math" w:hAnsi="Cambria Math" w:cs="Times New Roman"/>
                    <w:i/>
                    <w:sz w:val="32"/>
                    <w:szCs w:val="32"/>
                  </w:rPr>
                </m:ctrlPr>
              </m:sSubSupPr>
              <m:e>
                <m:r>
                  <w:rPr>
                    <w:rFonts w:ascii="Cambria Math" w:hAnsi="Cambria Math" w:cs="Times New Roman"/>
                    <w:sz w:val="32"/>
                    <w:szCs w:val="32"/>
                  </w:rPr>
                  <m:t>P</m:t>
                </m:r>
              </m:e>
              <m:sub>
                <m:r>
                  <w:rPr>
                    <w:rFonts w:ascii="Cambria Math" w:hAnsi="Cambria Math" w:cs="Times New Roman"/>
                    <w:sz w:val="32"/>
                    <w:szCs w:val="32"/>
                  </w:rPr>
                  <m:t>i</m:t>
                </m:r>
              </m:sub>
              <m:sup>
                <m:r>
                  <w:rPr>
                    <w:rFonts w:ascii="Cambria Math" w:hAnsi="Cambria Math" w:cs="Times New Roman"/>
                    <w:sz w:val="32"/>
                    <w:szCs w:val="32"/>
                  </w:rPr>
                  <m:t>б</m:t>
                </m:r>
              </m:sup>
            </m:sSubSup>
          </m:num>
          <m:den>
            <m:sSub>
              <m:sSubPr>
                <m:ctrlPr>
                  <w:rPr>
                    <w:rFonts w:ascii="Cambria Math" w:hAnsi="Cambria Math" w:cs="Times New Roman"/>
                    <w:i/>
                    <w:sz w:val="32"/>
                    <w:szCs w:val="32"/>
                  </w:rPr>
                </m:ctrlPr>
              </m:sSubPr>
              <m:e>
                <m:r>
                  <w:rPr>
                    <w:rFonts w:ascii="Cambria Math" w:hAnsi="Cambria Math" w:cs="Times New Roman"/>
                    <w:sz w:val="32"/>
                    <w:szCs w:val="32"/>
                    <w:lang w:val="en-US"/>
                  </w:rPr>
                  <m:t>P</m:t>
                </m:r>
              </m:e>
              <m:sub>
                <m:r>
                  <w:rPr>
                    <w:rFonts w:ascii="Cambria Math" w:hAnsi="Cambria Math" w:cs="Times New Roman"/>
                    <w:sz w:val="32"/>
                    <w:szCs w:val="32"/>
                  </w:rPr>
                  <m:t>i</m:t>
                </m:r>
              </m:sub>
            </m:sSub>
          </m:den>
        </m:f>
      </m:oMath>
      <w:r w:rsidRPr="00D0162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D01626">
        <w:rPr>
          <w:rFonts w:ascii="Times New Roman" w:hAnsi="Times New Roman" w:cs="Times New Roman"/>
          <w:sz w:val="28"/>
          <w:szCs w:val="28"/>
        </w:rPr>
        <w:t>(5)</w:t>
      </w:r>
    </w:p>
    <w:p w:rsidR="00D01626" w:rsidRPr="00D01626" w:rsidRDefault="00D01626" w:rsidP="00D01626">
      <w:pPr>
        <w:spacing w:after="0" w:line="240" w:lineRule="auto"/>
        <w:ind w:firstLine="709"/>
        <w:jc w:val="both"/>
        <w:rPr>
          <w:rFonts w:ascii="Times New Roman" w:hAnsi="Times New Roman" w:cs="Times New Roman"/>
          <w:sz w:val="28"/>
          <w:szCs w:val="28"/>
        </w:rPr>
      </w:pPr>
    </w:p>
    <w:p w:rsidR="00D01626" w:rsidRDefault="00D01626" w:rsidP="00D01626">
      <w:pPr>
        <w:spacing w:after="0" w:line="240" w:lineRule="auto"/>
        <w:ind w:firstLine="709"/>
        <w:jc w:val="both"/>
        <w:rPr>
          <w:rFonts w:ascii="Times New Roman" w:hAnsi="Times New Roman" w:cs="Times New Roman"/>
          <w:sz w:val="28"/>
          <w:szCs w:val="28"/>
        </w:rPr>
      </w:pPr>
      <w:r w:rsidRPr="00D01626">
        <w:rPr>
          <w:rFonts w:ascii="Times New Roman" w:hAnsi="Times New Roman" w:cs="Times New Roman"/>
          <w:sz w:val="28"/>
          <w:szCs w:val="28"/>
        </w:rPr>
        <w:t xml:space="preserve">где </w:t>
      </w:r>
      <w:proofErr w:type="spellStart"/>
      <w:r w:rsidRPr="00D01626">
        <w:rPr>
          <w:rFonts w:ascii="Times New Roman" w:hAnsi="Times New Roman" w:cs="Times New Roman"/>
          <w:i/>
          <w:sz w:val="28"/>
          <w:szCs w:val="28"/>
        </w:rPr>
        <w:t>P</w:t>
      </w:r>
      <w:r w:rsidRPr="00D01626">
        <w:rPr>
          <w:rFonts w:ascii="Times New Roman" w:hAnsi="Times New Roman" w:cs="Times New Roman"/>
          <w:i/>
          <w:sz w:val="28"/>
          <w:szCs w:val="28"/>
          <w:vertAlign w:val="subscript"/>
        </w:rPr>
        <w:t>i</w:t>
      </w:r>
      <w:proofErr w:type="spellEnd"/>
      <w:r w:rsidRPr="00D01626">
        <w:rPr>
          <w:rFonts w:ascii="Times New Roman" w:hAnsi="Times New Roman" w:cs="Times New Roman"/>
          <w:sz w:val="28"/>
          <w:szCs w:val="28"/>
        </w:rPr>
        <w:t xml:space="preserve"> – значение </w:t>
      </w:r>
      <w:r w:rsidRPr="00D01626">
        <w:rPr>
          <w:rFonts w:ascii="Times New Roman" w:hAnsi="Times New Roman" w:cs="Times New Roman"/>
          <w:i/>
          <w:sz w:val="28"/>
          <w:szCs w:val="28"/>
        </w:rPr>
        <w:t>i</w:t>
      </w:r>
      <w:r w:rsidRPr="00D01626">
        <w:rPr>
          <w:rFonts w:ascii="Times New Roman" w:hAnsi="Times New Roman" w:cs="Times New Roman"/>
          <w:sz w:val="28"/>
          <w:szCs w:val="28"/>
        </w:rPr>
        <w:t>-</w:t>
      </w:r>
      <w:proofErr w:type="spellStart"/>
      <w:r w:rsidRPr="00D01626">
        <w:rPr>
          <w:rFonts w:ascii="Times New Roman" w:hAnsi="Times New Roman" w:cs="Times New Roman"/>
          <w:sz w:val="28"/>
          <w:szCs w:val="28"/>
        </w:rPr>
        <w:t>го</w:t>
      </w:r>
      <w:proofErr w:type="spellEnd"/>
      <w:r w:rsidRPr="00D01626">
        <w:rPr>
          <w:rFonts w:ascii="Times New Roman" w:hAnsi="Times New Roman" w:cs="Times New Roman"/>
          <w:sz w:val="28"/>
          <w:szCs w:val="28"/>
        </w:rPr>
        <w:t xml:space="preserve"> показателя качества оцениваемой продукции; </w:t>
      </w:r>
    </w:p>
    <w:p w:rsidR="00D01626" w:rsidRDefault="00D01626" w:rsidP="00D01626">
      <w:pPr>
        <w:spacing w:after="0" w:line="240" w:lineRule="auto"/>
        <w:ind w:firstLine="709"/>
        <w:jc w:val="both"/>
        <w:rPr>
          <w:rFonts w:ascii="Times New Roman" w:hAnsi="Times New Roman" w:cs="Times New Roman"/>
          <w:sz w:val="28"/>
          <w:szCs w:val="28"/>
        </w:rPr>
      </w:pPr>
      <m:oMath>
        <m:sSubSup>
          <m:sSubSupPr>
            <m:ctrlPr>
              <w:rPr>
                <w:rFonts w:ascii="Cambria Math" w:hAnsi="Cambria Math" w:cs="Times New Roman"/>
                <w:i/>
                <w:sz w:val="28"/>
                <w:szCs w:val="28"/>
              </w:rPr>
            </m:ctrlPr>
          </m:sSubSupPr>
          <m:e>
            <m:r>
              <w:rPr>
                <w:rFonts w:ascii="Cambria Math" w:hAnsi="Cambria Math" w:cs="Times New Roman"/>
                <w:sz w:val="28"/>
                <w:szCs w:val="28"/>
              </w:rPr>
              <m:t>P</m:t>
            </m:r>
          </m:e>
          <m:sub>
            <m:r>
              <w:rPr>
                <w:rFonts w:ascii="Cambria Math" w:hAnsi="Cambria Math" w:cs="Times New Roman"/>
                <w:sz w:val="28"/>
                <w:szCs w:val="28"/>
              </w:rPr>
              <m:t>i</m:t>
            </m:r>
          </m:sub>
          <m:sup>
            <m:r>
              <w:rPr>
                <w:rFonts w:ascii="Cambria Math" w:hAnsi="Cambria Math" w:cs="Times New Roman"/>
                <w:sz w:val="28"/>
                <w:szCs w:val="28"/>
              </w:rPr>
              <m:t>б</m:t>
            </m:r>
          </m:sup>
        </m:sSubSup>
      </m:oMath>
      <w:r w:rsidRPr="00D01626">
        <w:rPr>
          <w:rFonts w:ascii="Times New Roman" w:hAnsi="Times New Roman" w:cs="Times New Roman"/>
          <w:sz w:val="28"/>
          <w:szCs w:val="28"/>
        </w:rPr>
        <w:t xml:space="preserve">– значение </w:t>
      </w:r>
      <w:r w:rsidRPr="00D01626">
        <w:rPr>
          <w:rFonts w:ascii="Times New Roman" w:hAnsi="Times New Roman" w:cs="Times New Roman"/>
          <w:i/>
          <w:sz w:val="28"/>
          <w:szCs w:val="28"/>
        </w:rPr>
        <w:t>i</w:t>
      </w:r>
      <w:r w:rsidRPr="00D01626">
        <w:rPr>
          <w:rFonts w:ascii="Times New Roman" w:hAnsi="Times New Roman" w:cs="Times New Roman"/>
          <w:sz w:val="28"/>
          <w:szCs w:val="28"/>
        </w:rPr>
        <w:t xml:space="preserve">-го базового показателя. </w:t>
      </w:r>
    </w:p>
    <w:p w:rsidR="00D01626" w:rsidRDefault="00D01626" w:rsidP="00D01626">
      <w:pPr>
        <w:spacing w:after="0" w:line="240" w:lineRule="auto"/>
        <w:ind w:firstLine="709"/>
        <w:jc w:val="both"/>
        <w:rPr>
          <w:rFonts w:ascii="Times New Roman" w:hAnsi="Times New Roman" w:cs="Times New Roman"/>
          <w:sz w:val="28"/>
          <w:szCs w:val="28"/>
        </w:rPr>
      </w:pPr>
      <w:r w:rsidRPr="00D01626">
        <w:rPr>
          <w:rFonts w:ascii="Times New Roman" w:hAnsi="Times New Roman" w:cs="Times New Roman"/>
          <w:sz w:val="28"/>
          <w:szCs w:val="28"/>
        </w:rPr>
        <w:t xml:space="preserve">Формула (4) используется для, так называемых, позитивных показателей качества, а формула (5) – для негативных. Повышению уровня качества соответствует увеличение позитивных или уменьшение негативных показателей. Примером позитивного показателя служит максимальная скорость легкового автомобиля, а негативного – расход топлива. Если </w:t>
      </w:r>
      <w:proofErr w:type="spellStart"/>
      <w:r w:rsidRPr="00D01626">
        <w:rPr>
          <w:rFonts w:ascii="Times New Roman" w:hAnsi="Times New Roman" w:cs="Times New Roman"/>
          <w:i/>
          <w:sz w:val="28"/>
          <w:szCs w:val="28"/>
        </w:rPr>
        <w:t>Q</w:t>
      </w:r>
      <w:r w:rsidRPr="00D01626">
        <w:rPr>
          <w:rFonts w:ascii="Times New Roman" w:hAnsi="Times New Roman" w:cs="Times New Roman"/>
          <w:i/>
          <w:sz w:val="28"/>
          <w:szCs w:val="28"/>
          <w:vertAlign w:val="subscript"/>
        </w:rPr>
        <w:t>i</w:t>
      </w:r>
      <w:proofErr w:type="spellEnd"/>
      <w:r w:rsidRPr="00D01626">
        <w:rPr>
          <w:rFonts w:ascii="Times New Roman" w:hAnsi="Times New Roman" w:cs="Times New Roman"/>
          <w:sz w:val="28"/>
          <w:szCs w:val="28"/>
          <w:vertAlign w:val="subscript"/>
        </w:rPr>
        <w:t xml:space="preserve"> </w:t>
      </w:r>
      <w:r w:rsidRPr="00D01626">
        <w:rPr>
          <w:rFonts w:ascii="Times New Roman" w:hAnsi="Times New Roman" w:cs="Times New Roman"/>
          <w:sz w:val="28"/>
          <w:szCs w:val="28"/>
        </w:rPr>
        <w:sym w:font="Symbol" w:char="F03C"/>
      </w:r>
      <w:r w:rsidRPr="00D01626">
        <w:rPr>
          <w:rFonts w:ascii="Times New Roman" w:hAnsi="Times New Roman" w:cs="Times New Roman"/>
          <w:sz w:val="28"/>
          <w:szCs w:val="28"/>
        </w:rPr>
        <w:t xml:space="preserve">1 , то качество оцениваемого образца по </w:t>
      </w:r>
      <w:r w:rsidRPr="00D01626">
        <w:rPr>
          <w:rFonts w:ascii="Times New Roman" w:hAnsi="Times New Roman" w:cs="Times New Roman"/>
          <w:i/>
          <w:sz w:val="28"/>
          <w:szCs w:val="28"/>
        </w:rPr>
        <w:t>i</w:t>
      </w:r>
      <w:r>
        <w:rPr>
          <w:rFonts w:ascii="Times New Roman" w:hAnsi="Times New Roman" w:cs="Times New Roman"/>
          <w:sz w:val="28"/>
          <w:szCs w:val="28"/>
        </w:rPr>
        <w:t>-</w:t>
      </w:r>
      <w:proofErr w:type="spellStart"/>
      <w:r w:rsidRPr="00D01626">
        <w:rPr>
          <w:rFonts w:ascii="Times New Roman" w:hAnsi="Times New Roman" w:cs="Times New Roman"/>
          <w:sz w:val="28"/>
          <w:szCs w:val="28"/>
        </w:rPr>
        <w:t>му</w:t>
      </w:r>
      <w:proofErr w:type="spellEnd"/>
      <w:r w:rsidRPr="00D01626">
        <w:rPr>
          <w:rFonts w:ascii="Times New Roman" w:hAnsi="Times New Roman" w:cs="Times New Roman"/>
          <w:sz w:val="28"/>
          <w:szCs w:val="28"/>
        </w:rPr>
        <w:t xml:space="preserve"> показателю хуже базового, а если </w:t>
      </w:r>
      <w:r>
        <w:rPr>
          <w:rFonts w:ascii="Times New Roman" w:hAnsi="Times New Roman" w:cs="Times New Roman"/>
          <w:i/>
          <w:sz w:val="28"/>
          <w:szCs w:val="28"/>
          <w:lang w:val="en-US"/>
        </w:rPr>
        <w:t>Q</w:t>
      </w:r>
      <w:r w:rsidRPr="00D01626">
        <w:rPr>
          <w:rFonts w:ascii="Times New Roman" w:hAnsi="Times New Roman" w:cs="Times New Roman"/>
          <w:i/>
          <w:sz w:val="28"/>
          <w:szCs w:val="28"/>
          <w:vertAlign w:val="subscript"/>
        </w:rPr>
        <w:t>i</w:t>
      </w:r>
      <w:r w:rsidRPr="00D01626">
        <w:rPr>
          <w:rFonts w:ascii="Times New Roman" w:hAnsi="Times New Roman" w:cs="Times New Roman"/>
          <w:sz w:val="28"/>
          <w:szCs w:val="28"/>
          <w:vertAlign w:val="subscript"/>
        </w:rPr>
        <w:t xml:space="preserve"> </w:t>
      </w:r>
      <w:r w:rsidRPr="00D01626">
        <w:rPr>
          <w:rFonts w:ascii="Times New Roman" w:hAnsi="Times New Roman" w:cs="Times New Roman"/>
          <w:sz w:val="28"/>
          <w:szCs w:val="28"/>
        </w:rPr>
        <w:sym w:font="Symbol" w:char="F03E"/>
      </w:r>
      <w:r w:rsidRPr="00D01626">
        <w:rPr>
          <w:rFonts w:ascii="Times New Roman" w:hAnsi="Times New Roman" w:cs="Times New Roman"/>
          <w:sz w:val="28"/>
          <w:szCs w:val="28"/>
        </w:rPr>
        <w:t xml:space="preserve">1 , то лучше. </w:t>
      </w:r>
    </w:p>
    <w:p w:rsidR="00D01626" w:rsidRDefault="00D01626" w:rsidP="00D01626">
      <w:pPr>
        <w:spacing w:after="0" w:line="240" w:lineRule="auto"/>
        <w:ind w:firstLine="709"/>
        <w:jc w:val="both"/>
        <w:rPr>
          <w:rFonts w:ascii="Times New Roman" w:hAnsi="Times New Roman" w:cs="Times New Roman"/>
          <w:sz w:val="28"/>
          <w:szCs w:val="28"/>
        </w:rPr>
      </w:pPr>
      <w:r w:rsidRPr="00D01626">
        <w:rPr>
          <w:rFonts w:ascii="Times New Roman" w:hAnsi="Times New Roman" w:cs="Times New Roman"/>
          <w:sz w:val="28"/>
          <w:szCs w:val="28"/>
        </w:rPr>
        <w:lastRenderedPageBreak/>
        <w:t xml:space="preserve"> Если одни относительные показатели по результатам расчетов оказались лучше, а другие хуже, следует использовать комплексный или смешанный метод оценки. Уровень качества оцениваемой продукции, для которой </w:t>
      </w:r>
      <w:proofErr w:type="gramStart"/>
      <w:r w:rsidRPr="00D01626">
        <w:rPr>
          <w:rFonts w:ascii="Times New Roman" w:hAnsi="Times New Roman" w:cs="Times New Roman"/>
          <w:sz w:val="28"/>
          <w:szCs w:val="28"/>
        </w:rPr>
        <w:t>существенно важно</w:t>
      </w:r>
      <w:proofErr w:type="gramEnd"/>
      <w:r w:rsidRPr="00D01626">
        <w:rPr>
          <w:rFonts w:ascii="Times New Roman" w:hAnsi="Times New Roman" w:cs="Times New Roman"/>
          <w:sz w:val="28"/>
          <w:szCs w:val="28"/>
        </w:rPr>
        <w:t xml:space="preserve"> значение каждого показателя, считается ниже базового, если хотя бы один из относительных показателей хуже. </w:t>
      </w:r>
    </w:p>
    <w:p w:rsidR="00D01626" w:rsidRDefault="00D01626" w:rsidP="00D01626">
      <w:pPr>
        <w:spacing w:after="0" w:line="240" w:lineRule="auto"/>
        <w:ind w:firstLine="709"/>
        <w:jc w:val="both"/>
        <w:rPr>
          <w:rFonts w:ascii="Times New Roman" w:hAnsi="Times New Roman" w:cs="Times New Roman"/>
          <w:sz w:val="28"/>
          <w:szCs w:val="28"/>
        </w:rPr>
      </w:pPr>
      <w:r w:rsidRPr="00D01626">
        <w:rPr>
          <w:rFonts w:ascii="Times New Roman" w:hAnsi="Times New Roman" w:cs="Times New Roman"/>
          <w:sz w:val="28"/>
          <w:szCs w:val="28"/>
        </w:rPr>
        <w:t xml:space="preserve">Комплексный метод основан на применении обобщенного показателя качества продукции, который представляет собой функцию от единичных (комплексных) показателей. Обобщенный показатель может быть выражен главным показателем, отражающим основное назначение продукции, интегральным или средним взвешенным. </w:t>
      </w:r>
    </w:p>
    <w:p w:rsidR="00D01626" w:rsidRDefault="00D01626" w:rsidP="00D01626">
      <w:pPr>
        <w:spacing w:after="0" w:line="240" w:lineRule="auto"/>
        <w:ind w:firstLine="709"/>
        <w:jc w:val="both"/>
        <w:rPr>
          <w:rFonts w:ascii="Times New Roman" w:hAnsi="Times New Roman" w:cs="Times New Roman"/>
          <w:sz w:val="28"/>
          <w:szCs w:val="28"/>
        </w:rPr>
      </w:pPr>
      <w:r w:rsidRPr="00D01626">
        <w:rPr>
          <w:rFonts w:ascii="Times New Roman" w:hAnsi="Times New Roman" w:cs="Times New Roman"/>
          <w:sz w:val="28"/>
          <w:szCs w:val="28"/>
        </w:rPr>
        <w:t xml:space="preserve">Если имеется необходимая информация, определяют главный показатель и устанавливают функциональную зависимость его от исходных показателей. Например, главным показателем грузовых автомобилей является годовая производительность в т-км, автобусов — производительность в </w:t>
      </w:r>
      <w:proofErr w:type="spellStart"/>
      <w:r w:rsidRPr="00D01626">
        <w:rPr>
          <w:rFonts w:ascii="Times New Roman" w:hAnsi="Times New Roman" w:cs="Times New Roman"/>
          <w:sz w:val="28"/>
          <w:szCs w:val="28"/>
        </w:rPr>
        <w:t>пассажиро</w:t>
      </w:r>
      <w:proofErr w:type="spellEnd"/>
      <w:r w:rsidRPr="00D01626">
        <w:rPr>
          <w:rFonts w:ascii="Times New Roman" w:hAnsi="Times New Roman" w:cs="Times New Roman"/>
          <w:sz w:val="28"/>
          <w:szCs w:val="28"/>
        </w:rPr>
        <w:t xml:space="preserve">-километрах, энергетических турбин – годовая выработка энергии в </w:t>
      </w:r>
      <w:proofErr w:type="gramStart"/>
      <w:r w:rsidRPr="00D01626">
        <w:rPr>
          <w:rFonts w:ascii="Times New Roman" w:hAnsi="Times New Roman" w:cs="Times New Roman"/>
          <w:sz w:val="28"/>
          <w:szCs w:val="28"/>
        </w:rPr>
        <w:t>кВт-ч</w:t>
      </w:r>
      <w:proofErr w:type="gramEnd"/>
      <w:r w:rsidRPr="00D01626">
        <w:rPr>
          <w:rFonts w:ascii="Times New Roman" w:hAnsi="Times New Roman" w:cs="Times New Roman"/>
          <w:sz w:val="28"/>
          <w:szCs w:val="28"/>
        </w:rPr>
        <w:t xml:space="preserve">, в металлорежущих станках – производительность в количестве обработанных деталей и т.п. Получаемая с помощью главного показателя характеристика качества имеет реальный смысл, отражает, как правило, основные </w:t>
      </w:r>
      <w:proofErr w:type="spellStart"/>
      <w:r w:rsidRPr="00D01626">
        <w:rPr>
          <w:rFonts w:ascii="Times New Roman" w:hAnsi="Times New Roman" w:cs="Times New Roman"/>
          <w:sz w:val="28"/>
          <w:szCs w:val="28"/>
        </w:rPr>
        <w:t>технико</w:t>
      </w:r>
      <w:proofErr w:type="spellEnd"/>
      <w:r>
        <w:rPr>
          <w:rFonts w:ascii="Times New Roman" w:hAnsi="Times New Roman" w:cs="Times New Roman"/>
          <w:sz w:val="28"/>
          <w:szCs w:val="28"/>
        </w:rPr>
        <w:t xml:space="preserve"> - </w:t>
      </w:r>
      <w:r w:rsidRPr="00D01626">
        <w:rPr>
          <w:rFonts w:ascii="Times New Roman" w:hAnsi="Times New Roman" w:cs="Times New Roman"/>
          <w:sz w:val="28"/>
          <w:szCs w:val="28"/>
        </w:rPr>
        <w:t>эксплуатационные свойства товара и дает важнейшую оценку его качества. Однако</w:t>
      </w:r>
      <w:proofErr w:type="gramStart"/>
      <w:r w:rsidRPr="00D01626">
        <w:rPr>
          <w:rFonts w:ascii="Times New Roman" w:hAnsi="Times New Roman" w:cs="Times New Roman"/>
          <w:sz w:val="28"/>
          <w:szCs w:val="28"/>
        </w:rPr>
        <w:t>,</w:t>
      </w:r>
      <w:proofErr w:type="gramEnd"/>
      <w:r w:rsidRPr="00D01626">
        <w:rPr>
          <w:rFonts w:ascii="Times New Roman" w:hAnsi="Times New Roman" w:cs="Times New Roman"/>
          <w:sz w:val="28"/>
          <w:szCs w:val="28"/>
        </w:rPr>
        <w:t xml:space="preserve"> практически невозможно свести к главному показателю все свойства, составляющие качество. Поэтому при таком измерении уровня качества обеспечивается лишь частичная оценка качества машины. </w:t>
      </w:r>
    </w:p>
    <w:p w:rsidR="00D01626" w:rsidRDefault="00D01626" w:rsidP="00D01626">
      <w:pPr>
        <w:spacing w:after="0" w:line="240" w:lineRule="auto"/>
        <w:ind w:firstLine="709"/>
        <w:jc w:val="both"/>
        <w:rPr>
          <w:rFonts w:ascii="Times New Roman" w:hAnsi="Times New Roman" w:cs="Times New Roman"/>
          <w:sz w:val="28"/>
          <w:szCs w:val="28"/>
        </w:rPr>
      </w:pPr>
      <w:r w:rsidRPr="00D01626">
        <w:rPr>
          <w:rFonts w:ascii="Times New Roman" w:hAnsi="Times New Roman" w:cs="Times New Roman"/>
          <w:sz w:val="28"/>
          <w:szCs w:val="28"/>
        </w:rPr>
        <w:t xml:space="preserve">Интегральный показатель используется тогда, когда можно установить суммарный полезный эффект от эксплуатации или потребления продукции и суммарные затраты на создание и эксплуатацию продукции. Средние взвешенные показатели применяют, если возможно с достаточной степенью точности определить параметры весомости усредняемых показателей. </w:t>
      </w:r>
    </w:p>
    <w:p w:rsidR="00D01626" w:rsidRDefault="00D01626" w:rsidP="00D01626">
      <w:pPr>
        <w:spacing w:after="0" w:line="240" w:lineRule="auto"/>
        <w:ind w:firstLine="709"/>
        <w:jc w:val="both"/>
        <w:rPr>
          <w:rFonts w:ascii="Times New Roman" w:hAnsi="Times New Roman" w:cs="Times New Roman"/>
          <w:sz w:val="28"/>
          <w:szCs w:val="28"/>
        </w:rPr>
      </w:pPr>
      <w:r w:rsidRPr="00D01626">
        <w:rPr>
          <w:rFonts w:ascii="Times New Roman" w:hAnsi="Times New Roman" w:cs="Times New Roman"/>
          <w:sz w:val="28"/>
          <w:szCs w:val="28"/>
        </w:rPr>
        <w:t xml:space="preserve">Смешанный метод основан на одновременном использовании единичных и комплексных (обобщенных) показателей оценки качества продукции. Он применяется в тех случаях, когда совокупность единичных показателей является достаточно обширной и анализ значений каждого из них дифференциальным методом не позволяет получить обобщающих выводов или когда обобщенный показатель при комплексном методе недостаточно полно учитывает все существенные свойства продукции и не позволяет получить выводы о группах свойств. </w:t>
      </w:r>
    </w:p>
    <w:p w:rsidR="00503591" w:rsidRPr="00D01626" w:rsidRDefault="00D01626" w:rsidP="00D01626">
      <w:pPr>
        <w:spacing w:after="0" w:line="240" w:lineRule="auto"/>
        <w:ind w:firstLine="709"/>
        <w:jc w:val="both"/>
        <w:rPr>
          <w:rFonts w:ascii="Times New Roman" w:hAnsi="Times New Roman" w:cs="Times New Roman"/>
          <w:sz w:val="28"/>
          <w:szCs w:val="28"/>
        </w:rPr>
      </w:pPr>
      <w:r w:rsidRPr="00D01626">
        <w:rPr>
          <w:rFonts w:ascii="Times New Roman" w:hAnsi="Times New Roman" w:cs="Times New Roman"/>
          <w:sz w:val="28"/>
          <w:szCs w:val="28"/>
        </w:rPr>
        <w:t>При смешанном методе необходимо часть единичных показателей объединить в группы и для каждой определить соответствующий комплексный показатель, при этом отдельные важные показатели можно не объединять, а применять как единичные. На основе полученной совокупности комплексных и единичных показателей можно оценивать уровень качества продукции уже дифференциальным методом.</w:t>
      </w:r>
    </w:p>
    <w:sectPr w:rsidR="00503591" w:rsidRPr="00D016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626"/>
    <w:rsid w:val="00070E05"/>
    <w:rsid w:val="002C629D"/>
    <w:rsid w:val="00503591"/>
    <w:rsid w:val="006F5019"/>
    <w:rsid w:val="00790B8D"/>
    <w:rsid w:val="007A4492"/>
    <w:rsid w:val="008060E9"/>
    <w:rsid w:val="00840133"/>
    <w:rsid w:val="00A61C93"/>
    <w:rsid w:val="00D016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01626"/>
    <w:rPr>
      <w:color w:val="808080"/>
    </w:rPr>
  </w:style>
  <w:style w:type="paragraph" w:styleId="a4">
    <w:name w:val="Balloon Text"/>
    <w:basedOn w:val="a"/>
    <w:link w:val="a5"/>
    <w:uiPriority w:val="99"/>
    <w:semiHidden/>
    <w:unhideWhenUsed/>
    <w:rsid w:val="00D0162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016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01626"/>
    <w:rPr>
      <w:color w:val="808080"/>
    </w:rPr>
  </w:style>
  <w:style w:type="paragraph" w:styleId="a4">
    <w:name w:val="Balloon Text"/>
    <w:basedOn w:val="a"/>
    <w:link w:val="a5"/>
    <w:uiPriority w:val="99"/>
    <w:semiHidden/>
    <w:unhideWhenUsed/>
    <w:rsid w:val="00D0162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016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1120</Words>
  <Characters>6385</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2021-11-05T07:06:00Z</dcterms:created>
  <dcterms:modified xsi:type="dcterms:W3CDTF">2021-11-05T07:17:00Z</dcterms:modified>
</cp:coreProperties>
</file>